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25FA9" w14:textId="67BAA5CF" w:rsidR="00116DB8" w:rsidRPr="00A32817" w:rsidRDefault="00116DB8" w:rsidP="00A32817">
      <w:pPr>
        <w:spacing w:after="120"/>
        <w:ind w:firstLine="284"/>
        <w:jc w:val="center"/>
        <w:rPr>
          <w:rFonts w:ascii="Arial" w:hAnsi="Arial" w:cs="Arial"/>
          <w:b/>
          <w:color w:val="000000" w:themeColor="text1"/>
        </w:rPr>
      </w:pPr>
      <w:r w:rsidRPr="00A32817">
        <w:rPr>
          <w:rFonts w:ascii="Arial" w:hAnsi="Arial" w:cs="Arial"/>
          <w:b/>
          <w:color w:val="000000" w:themeColor="text1"/>
        </w:rPr>
        <w:t>ВЫБОР ТРЕНИРОВОК ДЫХАТЕЛЬНОЙ МУСКУЛАТУРЫ В З</w:t>
      </w:r>
      <w:r w:rsidR="002823A3" w:rsidRPr="002823A3">
        <w:rPr>
          <w:rFonts w:ascii="Arial" w:hAnsi="Arial" w:cs="Arial"/>
          <w:b/>
          <w:color w:val="000000" w:themeColor="text1"/>
          <w:highlight w:val="yellow"/>
        </w:rPr>
        <w:t>А</w:t>
      </w:r>
      <w:r w:rsidRPr="00A32817">
        <w:rPr>
          <w:rFonts w:ascii="Arial" w:hAnsi="Arial" w:cs="Arial"/>
          <w:b/>
          <w:color w:val="000000" w:themeColor="text1"/>
        </w:rPr>
        <w:t xml:space="preserve">ВИСМОСТИ ОТ СОХРАННОСТИ МЫШЕЧНОЙ ТКАНИ ДИАФРАГМЫ У ПАЦИЕНТОВ С ХРОНИЧЕСКОЙ СЕРДЕЧНОЙ НЕДОСТАТОЧНОСТЬЮ </w:t>
      </w:r>
      <w:r w:rsidRPr="00A32817">
        <w:rPr>
          <w:rFonts w:ascii="Arial" w:hAnsi="Arial" w:cs="Arial"/>
          <w:b/>
          <w:color w:val="000000" w:themeColor="text1"/>
          <w:lang w:val="en-US"/>
        </w:rPr>
        <w:t>II</w:t>
      </w:r>
      <w:r w:rsidRPr="00A32817">
        <w:rPr>
          <w:rFonts w:ascii="Arial" w:hAnsi="Arial" w:cs="Arial"/>
          <w:b/>
          <w:color w:val="000000" w:themeColor="text1"/>
        </w:rPr>
        <w:t>-</w:t>
      </w:r>
      <w:r w:rsidRPr="00A32817">
        <w:rPr>
          <w:rFonts w:ascii="Arial" w:hAnsi="Arial" w:cs="Arial"/>
          <w:b/>
          <w:color w:val="000000" w:themeColor="text1"/>
          <w:lang w:val="en-US"/>
        </w:rPr>
        <w:t>IV</w:t>
      </w:r>
      <w:r w:rsidRPr="00A32817">
        <w:rPr>
          <w:rFonts w:ascii="Arial" w:hAnsi="Arial" w:cs="Arial"/>
          <w:b/>
          <w:color w:val="000000" w:themeColor="text1"/>
        </w:rPr>
        <w:t xml:space="preserve"> ФК</w:t>
      </w:r>
    </w:p>
    <w:p w14:paraId="62624D4D" w14:textId="2A2C089D" w:rsidR="00A32817" w:rsidRDefault="00A32817" w:rsidP="00A32817">
      <w:pPr>
        <w:widowControl w:val="0"/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38B430A" w14:textId="77777777" w:rsidR="005E3626" w:rsidRDefault="005E3626" w:rsidP="005E3626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Победитель конкурса Молодых ученых в номинации: «Эпидемиологическое исследование»</w:t>
      </w:r>
    </w:p>
    <w:p w14:paraId="76532F52" w14:textId="77777777" w:rsidR="005E3626" w:rsidRDefault="005E3626" w:rsidP="00A32817">
      <w:pPr>
        <w:widowControl w:val="0"/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</w:p>
    <w:p w14:paraId="6AFD9A2D" w14:textId="18FDB247" w:rsidR="004B3F4C" w:rsidRPr="00A32817" w:rsidRDefault="00A32817" w:rsidP="00A32817">
      <w:pPr>
        <w:widowControl w:val="0"/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Авторы: </w:t>
      </w:r>
      <w:r w:rsidR="003003DA" w:rsidRPr="00A32817">
        <w:rPr>
          <w:rFonts w:ascii="Arial" w:hAnsi="Arial" w:cs="Arial"/>
          <w:b/>
          <w:color w:val="000000" w:themeColor="text1"/>
          <w:sz w:val="20"/>
          <w:szCs w:val="20"/>
        </w:rPr>
        <w:t>Ильина К.В</w:t>
      </w:r>
      <w:r w:rsidR="003003DA" w:rsidRPr="00A32817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1,2</w:t>
      </w:r>
      <w:r w:rsidR="003003DA" w:rsidRPr="00A32817">
        <w:rPr>
          <w:rFonts w:ascii="Arial" w:hAnsi="Arial" w:cs="Arial"/>
          <w:b/>
          <w:color w:val="000000" w:themeColor="text1"/>
          <w:sz w:val="20"/>
          <w:szCs w:val="20"/>
        </w:rPr>
        <w:t>.,</w:t>
      </w:r>
      <w:r w:rsidR="003003D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16DB8" w:rsidRPr="00A32817">
        <w:rPr>
          <w:rFonts w:ascii="Arial" w:hAnsi="Arial" w:cs="Arial"/>
          <w:b/>
          <w:color w:val="000000" w:themeColor="text1"/>
          <w:sz w:val="20"/>
          <w:szCs w:val="20"/>
        </w:rPr>
        <w:t>Колесникова Е.А</w:t>
      </w:r>
      <w:r w:rsidR="00116DB8" w:rsidRPr="00A32817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1</w:t>
      </w:r>
      <w:r w:rsidR="00116DB8" w:rsidRPr="00A32817">
        <w:rPr>
          <w:rFonts w:ascii="Arial" w:hAnsi="Arial" w:cs="Arial"/>
          <w:b/>
          <w:color w:val="000000" w:themeColor="text1"/>
          <w:sz w:val="20"/>
          <w:szCs w:val="20"/>
        </w:rPr>
        <w:t>, Рылова А. К</w:t>
      </w:r>
      <w:r w:rsidR="00116DB8" w:rsidRPr="00A32817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1</w:t>
      </w:r>
      <w:r w:rsidR="00116DB8" w:rsidRPr="00A32817">
        <w:rPr>
          <w:rFonts w:ascii="Arial" w:hAnsi="Arial" w:cs="Arial"/>
          <w:b/>
          <w:color w:val="000000" w:themeColor="text1"/>
          <w:sz w:val="20"/>
          <w:szCs w:val="20"/>
        </w:rPr>
        <w:t>., Щербакова Н.В</w:t>
      </w:r>
      <w:r w:rsidR="00116DB8" w:rsidRPr="00A32817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1</w:t>
      </w:r>
    </w:p>
    <w:p w14:paraId="0601FEFF" w14:textId="66494D92" w:rsidR="00A32817" w:rsidRDefault="00116DB8" w:rsidP="00A32817">
      <w:pPr>
        <w:widowControl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  <w:highlight w:val="white"/>
        </w:rPr>
      </w:pPr>
      <w:r w:rsidRPr="00A32817">
        <w:rPr>
          <w:rFonts w:ascii="Arial" w:hAnsi="Arial" w:cs="Arial"/>
          <w:color w:val="000000" w:themeColor="text1"/>
          <w:sz w:val="20"/>
          <w:szCs w:val="20"/>
          <w:highlight w:val="white"/>
        </w:rPr>
        <w:t>ФГБОУ ВО Российский национальный исследовательский медицинский университет имени Н.И. Пирогова Минздрава России</w:t>
      </w:r>
      <w:r w:rsidRPr="00A32817">
        <w:rPr>
          <w:rFonts w:ascii="Arial" w:hAnsi="Arial" w:cs="Arial"/>
          <w:color w:val="000000" w:themeColor="text1"/>
          <w:sz w:val="20"/>
          <w:szCs w:val="20"/>
          <w:highlight w:val="white"/>
          <w:vertAlign w:val="superscript"/>
        </w:rPr>
        <w:t>1</w:t>
      </w:r>
      <w:r w:rsidR="004B3F4C" w:rsidRPr="00A32817">
        <w:rPr>
          <w:rFonts w:ascii="Arial" w:hAnsi="Arial" w:cs="Arial"/>
          <w:color w:val="000000" w:themeColor="text1"/>
          <w:sz w:val="20"/>
          <w:szCs w:val="20"/>
          <w:highlight w:val="white"/>
        </w:rPr>
        <w:t xml:space="preserve"> </w:t>
      </w:r>
    </w:p>
    <w:p w14:paraId="2B0D0193" w14:textId="037D3A7C" w:rsidR="004B3F4C" w:rsidRPr="00A32817" w:rsidRDefault="00116DB8" w:rsidP="00A32817">
      <w:pPr>
        <w:widowControl w:val="0"/>
        <w:spacing w:after="120"/>
        <w:jc w:val="both"/>
        <w:rPr>
          <w:rFonts w:ascii="Arial" w:hAnsi="Arial" w:cs="Arial"/>
          <w:color w:val="000000" w:themeColor="text1"/>
          <w:sz w:val="20"/>
          <w:szCs w:val="20"/>
          <w:highlight w:val="white"/>
        </w:rPr>
      </w:pPr>
      <w:r w:rsidRPr="00A32817">
        <w:rPr>
          <w:rFonts w:ascii="Arial" w:hAnsi="Arial" w:cs="Arial"/>
          <w:color w:val="000000" w:themeColor="text1"/>
          <w:sz w:val="20"/>
          <w:szCs w:val="20"/>
          <w:highlight w:val="white"/>
        </w:rPr>
        <w:t>ГБУЗ «</w:t>
      </w:r>
      <w:r w:rsidR="00B8493C">
        <w:rPr>
          <w:rFonts w:ascii="Arial" w:hAnsi="Arial" w:cs="Arial"/>
          <w:color w:val="000000" w:themeColor="text1"/>
          <w:sz w:val="20"/>
          <w:szCs w:val="20"/>
          <w:highlight w:val="white"/>
        </w:rPr>
        <w:t>Г</w:t>
      </w:r>
      <w:r w:rsidRPr="00A32817">
        <w:rPr>
          <w:rFonts w:ascii="Arial" w:hAnsi="Arial" w:cs="Arial"/>
          <w:color w:val="000000" w:themeColor="text1"/>
          <w:sz w:val="20"/>
          <w:szCs w:val="20"/>
          <w:highlight w:val="white"/>
        </w:rPr>
        <w:t>ородская клиническая больница №4»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Москва.</w:t>
      </w:r>
      <w:r w:rsidRPr="00A32817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</w:p>
    <w:p w14:paraId="06500EBE" w14:textId="77777777" w:rsidR="00A32817" w:rsidRDefault="00A32817" w:rsidP="00A32817">
      <w:pPr>
        <w:spacing w:after="120"/>
        <w:ind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C948B2" w14:textId="77777777" w:rsidR="002A3A34" w:rsidRDefault="00116DB8" w:rsidP="00A32817">
      <w:pPr>
        <w:spacing w:after="120"/>
        <w:ind w:firstLine="284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A32817">
        <w:rPr>
          <w:rFonts w:ascii="Arial" w:hAnsi="Arial" w:cs="Arial"/>
          <w:color w:val="000000" w:themeColor="text1"/>
          <w:sz w:val="20"/>
          <w:szCs w:val="20"/>
        </w:rPr>
        <w:t>Тренировки дыхательной мускулатуры (ТДМ) являются частью физической реабилитации пациентов с тяжелой сердечной недостаточностью (СН). Изучение морфологических особенностей диафрагмы у пациентов с СН позволило предложить новый подход к назначению ТДМ у пациентов с хронической сердечной недостаточностью (ХСН).</w:t>
      </w:r>
      <w:r w:rsidRPr="00A32817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39227C86" w14:textId="77777777" w:rsidR="003003DA" w:rsidRDefault="003003DA" w:rsidP="00A32817">
      <w:pPr>
        <w:spacing w:after="120"/>
        <w:ind w:firstLine="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AE71620" w14:textId="3EF787D3" w:rsidR="002A3A34" w:rsidRDefault="00116DB8" w:rsidP="00A32817">
      <w:pPr>
        <w:spacing w:after="120"/>
        <w:ind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A3A34">
        <w:rPr>
          <w:rFonts w:ascii="Arial" w:hAnsi="Arial" w:cs="Arial"/>
          <w:b/>
          <w:bCs/>
          <w:color w:val="000000" w:themeColor="text1"/>
          <w:sz w:val="20"/>
          <w:szCs w:val="20"/>
        </w:rPr>
        <w:t>Цель: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изучить эффективность ТДМ, рекомендуемых с учетом морфофункционального состояния диафрагмы. </w:t>
      </w:r>
    </w:p>
    <w:p w14:paraId="2E6F58F9" w14:textId="77777777" w:rsidR="003003DA" w:rsidRDefault="003003DA" w:rsidP="00A32817">
      <w:pPr>
        <w:spacing w:after="120"/>
        <w:ind w:firstLine="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3B453B9" w14:textId="7B0FF678" w:rsidR="00276A35" w:rsidRDefault="00116DB8" w:rsidP="00A32817">
      <w:pPr>
        <w:spacing w:after="120"/>
        <w:ind w:firstLine="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A3A34">
        <w:rPr>
          <w:rFonts w:ascii="Arial" w:hAnsi="Arial" w:cs="Arial"/>
          <w:b/>
          <w:bCs/>
          <w:color w:val="000000" w:themeColor="text1"/>
          <w:sz w:val="20"/>
          <w:szCs w:val="20"/>
        </w:rPr>
        <w:t>Методы исследования.</w:t>
      </w:r>
    </w:p>
    <w:p w14:paraId="79ABCCE0" w14:textId="4EDF9DC4" w:rsidR="00276A35" w:rsidRDefault="00116DB8" w:rsidP="00A32817">
      <w:pPr>
        <w:spacing w:after="120"/>
        <w:ind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A3A34">
        <w:rPr>
          <w:rFonts w:ascii="Arial" w:hAnsi="Arial" w:cs="Arial"/>
          <w:b/>
          <w:bCs/>
          <w:color w:val="000000" w:themeColor="text1"/>
          <w:sz w:val="20"/>
          <w:szCs w:val="20"/>
        </w:rPr>
        <w:t>1 этап: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46 </w:t>
      </w:r>
      <w:proofErr w:type="spellStart"/>
      <w:r w:rsidRPr="00A32817">
        <w:rPr>
          <w:rFonts w:ascii="Arial" w:hAnsi="Arial" w:cs="Arial"/>
          <w:color w:val="000000" w:themeColor="text1"/>
          <w:sz w:val="20"/>
          <w:szCs w:val="20"/>
        </w:rPr>
        <w:t>аутоптата</w:t>
      </w:r>
      <w:proofErr w:type="spellEnd"/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диафрагмы (21 мужчин, 25 женщин) с различными летальными исходами (ЛИ) были взяты не позднее 1 часа после ЛИ. Пациенты были отобраны из внутрибольничного регистра пациентов с ХСН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II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>-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IV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ФК по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NYHA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>. Процентный состав мышечной, соединительной, жировой ткани сравнивали с результатами максимального инспираторного давления (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MIP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>), полученными не более чем за 90 дней до ЛИ. Пациенты с 79-73% мышечной ткани имели 43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sym w:font="Symbol" w:char="F0B1"/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9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mm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H</w:t>
      </w:r>
      <w:r w:rsidRPr="00A32817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O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MIP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>, 58-55% - 2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sym w:font="Symbol" w:char="F0B1"/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4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mm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H</w:t>
      </w:r>
      <w:r w:rsidRPr="00A32817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O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MIP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93D24DB" w14:textId="77777777" w:rsidR="00276A35" w:rsidRDefault="00116DB8" w:rsidP="00A32817">
      <w:pPr>
        <w:spacing w:after="120"/>
        <w:ind w:firstLine="284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276A35">
        <w:rPr>
          <w:rFonts w:ascii="Arial" w:hAnsi="Arial" w:cs="Arial"/>
          <w:b/>
          <w:bCs/>
          <w:color w:val="000000" w:themeColor="text1"/>
          <w:sz w:val="20"/>
          <w:szCs w:val="20"/>
        </w:rPr>
        <w:t>2 этап: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 97  пациента (45 мужчин и 52 женщины) 65,2±7,2 лет, с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III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IV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ФК по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NYHA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были разделены на 3 группы: Группа</w:t>
      </w:r>
      <w:r w:rsidR="00276A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1 (Г1): </w:t>
      </w:r>
      <w:r w:rsidRPr="00A3281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MIP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≤ 20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mm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H</w:t>
      </w:r>
      <w:r w:rsidRPr="00A32817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O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. Группа 2 (Г2): 20 &lt; </w:t>
      </w:r>
      <w:r w:rsidRPr="00A3281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MIP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≤ 40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mm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H</w:t>
      </w:r>
      <w:r w:rsidRPr="00A32817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O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, Группа 3 (Г3): </w:t>
      </w:r>
      <w:r w:rsidRPr="00A3281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MIP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&gt; 40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mm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H</w:t>
      </w:r>
      <w:r w:rsidRPr="00A32817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O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. Пациенты в каждой группе были рандомизированы для занятий одним из 3 вариантов ТДМ: статические нагрузки (СН), динамические нагрузки (ДН), их сочетание (СДН) или дыхание без создаваемого сопротивления (КГ).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VO</w:t>
      </w:r>
      <w:r w:rsidRPr="00A32817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peak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MIP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>, качество жизни (КЖ) и приверженность тренировкам оценивали исходно и через 3, 6, 12 месяцев.</w:t>
      </w:r>
      <w:r w:rsidRPr="00A32817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3EBB1D40" w14:textId="77777777" w:rsidR="003003DA" w:rsidRDefault="003003DA" w:rsidP="00A32817">
      <w:pPr>
        <w:spacing w:after="120"/>
        <w:ind w:firstLine="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5392923" w14:textId="58859DFF" w:rsidR="002A3A34" w:rsidRDefault="00116DB8" w:rsidP="00A32817">
      <w:pPr>
        <w:spacing w:after="120"/>
        <w:ind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6A35">
        <w:rPr>
          <w:rFonts w:ascii="Arial" w:hAnsi="Arial" w:cs="Arial"/>
          <w:b/>
          <w:bCs/>
          <w:color w:val="000000" w:themeColor="text1"/>
          <w:sz w:val="20"/>
          <w:szCs w:val="20"/>
        </w:rPr>
        <w:t>Результаты: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через 12 мес</w:t>
      </w:r>
      <w:r w:rsidR="002823A3">
        <w:rPr>
          <w:rFonts w:ascii="Arial" w:hAnsi="Arial" w:cs="Arial"/>
          <w:color w:val="000000" w:themeColor="text1"/>
          <w:sz w:val="20"/>
          <w:szCs w:val="20"/>
        </w:rPr>
        <w:t>.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в Г3 было большее увеличение физической выносливости в сравнении с исходным (VO</w:t>
      </w:r>
      <w:r w:rsidRPr="00A32817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peak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>, 64% против 42 % во Г2, статистически значимого изменения VO</w:t>
      </w:r>
      <w:r w:rsidRPr="00A32817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2817">
        <w:rPr>
          <w:rFonts w:ascii="Arial" w:hAnsi="Arial" w:cs="Arial"/>
          <w:color w:val="000000" w:themeColor="text1"/>
          <w:sz w:val="20"/>
          <w:szCs w:val="20"/>
          <w:lang w:val="en-US"/>
        </w:rPr>
        <w:t>peak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>, в Г1 не было). В период 6-12 мес</w:t>
      </w:r>
      <w:r w:rsidR="002823A3">
        <w:rPr>
          <w:rFonts w:ascii="Arial" w:hAnsi="Arial" w:cs="Arial"/>
          <w:color w:val="000000" w:themeColor="text1"/>
          <w:sz w:val="20"/>
          <w:szCs w:val="20"/>
        </w:rPr>
        <w:t>.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госпитализаций из-за прогрессирования СН и пневмоний было меньше в Г3 (12,1 против 18,4 против 23,1).  Летальных исходов также меньше в Г3 (8,6 против 15,2 против 20,2).  В Г3 выполнение СН, ДН и СДН способствовало улучшению выносливости и снижению госпитализаций, со статистически лучшим результатом у пациентов с СДН. В Г2 статистически значимые лучшие результаты показали пациенты с ДН и СДН без достоверной разницы между ними. В Г1 не было статистически значимых отличий.  Пациенты ГК показали лучшие результаты по приверженности КЖ.</w:t>
      </w:r>
    </w:p>
    <w:p w14:paraId="4CF47CA6" w14:textId="77777777" w:rsidR="003003DA" w:rsidRDefault="003003DA" w:rsidP="003003DA">
      <w:pPr>
        <w:spacing w:after="120"/>
        <w:ind w:firstLine="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F0A1ADA" w14:textId="2B5DEA5B" w:rsidR="000347CB" w:rsidRPr="003003DA" w:rsidRDefault="00116DB8" w:rsidP="003003DA">
      <w:pPr>
        <w:spacing w:after="120"/>
        <w:ind w:firstLine="284"/>
        <w:jc w:val="both"/>
        <w:rPr>
          <w:rFonts w:ascii="Arial" w:hAnsi="Arial" w:cs="Arial"/>
          <w:color w:val="000000" w:themeColor="text1"/>
          <w:sz w:val="20"/>
          <w:szCs w:val="20"/>
          <w:vertAlign w:val="superscript"/>
        </w:rPr>
      </w:pPr>
      <w:r w:rsidRPr="003003DA">
        <w:rPr>
          <w:rFonts w:ascii="Arial" w:hAnsi="Arial" w:cs="Arial"/>
          <w:b/>
          <w:bCs/>
          <w:color w:val="000000" w:themeColor="text1"/>
          <w:sz w:val="20"/>
          <w:szCs w:val="20"/>
        </w:rPr>
        <w:t>Заключение:</w:t>
      </w:r>
      <w:r w:rsidRPr="00A32817">
        <w:rPr>
          <w:rFonts w:ascii="Arial" w:hAnsi="Arial" w:cs="Arial"/>
          <w:color w:val="000000" w:themeColor="text1"/>
          <w:sz w:val="20"/>
          <w:szCs w:val="20"/>
        </w:rPr>
        <w:t xml:space="preserve"> морфологическое строение диафрагмы напрямую коррелирует с функциональными нарушениями дыхания определяет наиболее эффективный способ ТДМ. При сохранении более чем 70% мышечной ткани наиболее эффективно сочетание статических и динамических нагрузок упражнений, для 60-70% мышечной ткани – динамические нагрузки, при содержании мышечной ткани менее чем на 60 %, рекомендовано глубокое дыхание без сопротивления</w:t>
      </w:r>
      <w:r w:rsidR="004B3F4C" w:rsidRPr="00A32817">
        <w:rPr>
          <w:rFonts w:ascii="Arial" w:hAnsi="Arial" w:cs="Arial"/>
          <w:color w:val="000000" w:themeColor="text1"/>
          <w:sz w:val="20"/>
          <w:szCs w:val="20"/>
        </w:rPr>
        <w:t>.</w:t>
      </w:r>
    </w:p>
    <w:sectPr w:rsidR="000347CB" w:rsidRPr="0030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56"/>
    <w:rsid w:val="00116DB8"/>
    <w:rsid w:val="00223EA4"/>
    <w:rsid w:val="00276A35"/>
    <w:rsid w:val="002823A3"/>
    <w:rsid w:val="002A3A34"/>
    <w:rsid w:val="003003DA"/>
    <w:rsid w:val="003D0CAB"/>
    <w:rsid w:val="00445D1D"/>
    <w:rsid w:val="004B3F4C"/>
    <w:rsid w:val="005A3899"/>
    <w:rsid w:val="005E3626"/>
    <w:rsid w:val="00740EAB"/>
    <w:rsid w:val="00754437"/>
    <w:rsid w:val="00865A7B"/>
    <w:rsid w:val="00A32817"/>
    <w:rsid w:val="00B47256"/>
    <w:rsid w:val="00B8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184D"/>
  <w15:chartTrackingRefBased/>
  <w15:docId w15:val="{425691F8-F219-48D2-BCB4-224C2CB4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3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0EA9BBCA36A14F9A982DBB7FAA9EF2" ma:contentTypeVersion="11" ma:contentTypeDescription="Создание документа." ma:contentTypeScope="" ma:versionID="09b1d8a99d603e3bede44d236af769d8">
  <xsd:schema xmlns:xsd="http://www.w3.org/2001/XMLSchema" xmlns:xs="http://www.w3.org/2001/XMLSchema" xmlns:p="http://schemas.microsoft.com/office/2006/metadata/properties" xmlns:ns3="34ce684f-7ae7-48d2-92cd-48c23d81ec96" xmlns:ns4="6ba56be5-7baa-4a5c-8589-70bb1af8f29d" targetNamespace="http://schemas.microsoft.com/office/2006/metadata/properties" ma:root="true" ma:fieldsID="193a079e8abb909a223fc4db6e663b17" ns3:_="" ns4:_="">
    <xsd:import namespace="34ce684f-7ae7-48d2-92cd-48c23d81ec96"/>
    <xsd:import namespace="6ba56be5-7baa-4a5c-8589-70bb1af8f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e684f-7ae7-48d2-92cd-48c23d81e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56be5-7baa-4a5c-8589-70bb1af8f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FCBFF-D1F8-4E4F-85C7-192A2D20B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e684f-7ae7-48d2-92cd-48c23d81ec96"/>
    <ds:schemaRef ds:uri="6ba56be5-7baa-4a5c-8589-70bb1af8f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AE72F-D0E0-443E-8D1C-18A1C8652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23D58-A034-40E5-B7BA-CAC17684C4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Дударев</dc:creator>
  <cp:keywords/>
  <dc:description/>
  <cp:lastModifiedBy>Анастасия Малешкина</cp:lastModifiedBy>
  <cp:revision>9</cp:revision>
  <dcterms:created xsi:type="dcterms:W3CDTF">2019-09-23T07:41:00Z</dcterms:created>
  <dcterms:modified xsi:type="dcterms:W3CDTF">2019-10-08T17:17:00Z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0x010100B60EA9BBCA36A14F9A982DBB7FAA9EF2</vt:lpwstr>
  </property>
</Properties>
</file>