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605E" w14:textId="5D82DBF7" w:rsidR="008615C3" w:rsidRPr="00AD2C04" w:rsidRDefault="008615C3" w:rsidP="00AD2C04">
      <w:pPr>
        <w:shd w:val="clear" w:color="auto" w:fill="FAFAFA"/>
        <w:spacing w:after="150" w:line="240" w:lineRule="auto"/>
        <w:jc w:val="both"/>
        <w:rPr>
          <w:rFonts w:ascii="Calibri" w:eastAsia="Times New Roman" w:hAnsi="Calibri" w:cs="Calibri"/>
          <w:color w:val="074D70"/>
          <w:sz w:val="36"/>
          <w:szCs w:val="36"/>
          <w:lang w:eastAsia="ru-RU"/>
        </w:rPr>
      </w:pPr>
      <w:r w:rsidRPr="008615C3">
        <w:rPr>
          <w:rFonts w:ascii="Calibri" w:eastAsia="Times New Roman" w:hAnsi="Calibri" w:cs="Calibri"/>
          <w:color w:val="074D70"/>
          <w:sz w:val="36"/>
          <w:szCs w:val="36"/>
          <w:lang w:eastAsia="ru-RU"/>
        </w:rPr>
        <w:t>Руководство</w:t>
      </w:r>
      <w:r w:rsidRPr="008615C3">
        <w:rPr>
          <w:rFonts w:ascii="Lucida Sans" w:eastAsia="Times New Roman" w:hAnsi="Lucida Sans" w:cs="Times New Roman"/>
          <w:color w:val="074D70"/>
          <w:sz w:val="36"/>
          <w:szCs w:val="36"/>
          <w:lang w:eastAsia="ru-RU"/>
        </w:rPr>
        <w:t xml:space="preserve"> </w:t>
      </w:r>
      <w:r w:rsidRPr="008615C3">
        <w:rPr>
          <w:rFonts w:ascii="Calibri" w:eastAsia="Times New Roman" w:hAnsi="Calibri" w:cs="Calibri"/>
          <w:color w:val="074D70"/>
          <w:sz w:val="36"/>
          <w:szCs w:val="36"/>
          <w:lang w:eastAsia="ru-RU"/>
        </w:rPr>
        <w:t>пользователя</w:t>
      </w:r>
      <w:r>
        <w:rPr>
          <w:rFonts w:ascii="Calibri" w:eastAsia="Times New Roman" w:hAnsi="Calibri" w:cs="Calibri"/>
          <w:color w:val="074D70"/>
          <w:sz w:val="36"/>
          <w:szCs w:val="36"/>
          <w:lang w:eastAsia="ru-RU"/>
        </w:rPr>
        <w:t xml:space="preserve"> </w:t>
      </w:r>
      <w:r w:rsidR="00AD2C04">
        <w:rPr>
          <w:rFonts w:ascii="Calibri" w:eastAsia="Times New Roman" w:hAnsi="Calibri" w:cs="Calibri"/>
          <w:color w:val="074D70"/>
          <w:sz w:val="36"/>
          <w:szCs w:val="36"/>
          <w:lang w:eastAsia="ru-RU"/>
        </w:rPr>
        <w:t xml:space="preserve">для работы с платформой </w:t>
      </w:r>
      <w:r w:rsidR="00AD2C04">
        <w:rPr>
          <w:rFonts w:ascii="Calibri" w:eastAsia="Times New Roman" w:hAnsi="Calibri" w:cs="Calibri"/>
          <w:color w:val="074D70"/>
          <w:sz w:val="36"/>
          <w:szCs w:val="36"/>
          <w:lang w:val="en-US" w:eastAsia="ru-RU"/>
        </w:rPr>
        <w:t>zoom</w:t>
      </w:r>
      <w:r w:rsidR="00AD2C04" w:rsidRPr="00AD2C04">
        <w:rPr>
          <w:rFonts w:ascii="Calibri" w:eastAsia="Times New Roman" w:hAnsi="Calibri" w:cs="Calibri"/>
          <w:color w:val="074D70"/>
          <w:sz w:val="36"/>
          <w:szCs w:val="36"/>
          <w:lang w:eastAsia="ru-RU"/>
        </w:rPr>
        <w:t>.</w:t>
      </w:r>
      <w:r w:rsidR="00AD2C04">
        <w:rPr>
          <w:rFonts w:ascii="Calibri" w:eastAsia="Times New Roman" w:hAnsi="Calibri" w:cs="Calibri"/>
          <w:color w:val="074D70"/>
          <w:sz w:val="36"/>
          <w:szCs w:val="36"/>
          <w:lang w:val="en-US" w:eastAsia="ru-RU"/>
        </w:rPr>
        <w:t>us</w:t>
      </w:r>
    </w:p>
    <w:p w14:paraId="64372C70" w14:textId="123E8A76" w:rsidR="000E1A44" w:rsidRPr="00AC4E29" w:rsidRDefault="000E1A44" w:rsidP="00AC4E29">
      <w:pPr>
        <w:jc w:val="both"/>
      </w:pPr>
      <w:r>
        <w:t>Н</w:t>
      </w:r>
      <w:r w:rsidRPr="0099068D">
        <w:t xml:space="preserve">епосредственно перед началом видеоконференции участники, прошедшие предварительную регистрацию, получают уникальную ссылку для входа в </w:t>
      </w:r>
      <w:r>
        <w:t>конференц</w:t>
      </w:r>
      <w:r w:rsidR="00AC4E29">
        <w:t>-комнату</w:t>
      </w:r>
    </w:p>
    <w:p w14:paraId="23F4A0E9" w14:textId="101DE452" w:rsidR="00A4173C" w:rsidRDefault="00A4173C" w:rsidP="00AC4E29">
      <w:pPr>
        <w:jc w:val="both"/>
      </w:pPr>
      <w:r w:rsidRPr="00AC4E29">
        <w:t>При нажатии на ссылку из электронного письма Вам будет предложено установить Zoom, если ранее он не был установлен на Вашем компьютере. Будет загружен zip-файл с программой запуска zoom.us. Просто нажмите на файл, чтобы установить программу запуска.</w:t>
      </w:r>
    </w:p>
    <w:p w14:paraId="65CCD263" w14:textId="01511D7C" w:rsidR="00AC4E29" w:rsidRDefault="00AC4E29" w:rsidP="00AC4E29">
      <w:pPr>
        <w:jc w:val="center"/>
      </w:pPr>
      <w:r>
        <w:rPr>
          <w:noProof/>
        </w:rPr>
        <w:drawing>
          <wp:inline distT="0" distB="0" distL="0" distR="0" wp14:anchorId="407980FC" wp14:editId="58CB643C">
            <wp:extent cx="5940425" cy="3359954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0"/>
                    <a:stretch/>
                  </pic:blipFill>
                  <pic:spPr bwMode="auto">
                    <a:xfrm>
                      <a:off x="0" y="0"/>
                      <a:ext cx="5940425" cy="33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89407" w14:textId="374D84AB" w:rsidR="00AC4E29" w:rsidRDefault="00AC4E29" w:rsidP="00AC4E29">
      <w:pPr>
        <w:jc w:val="both"/>
      </w:pPr>
    </w:p>
    <w:p w14:paraId="70B27FFD" w14:textId="7970B355" w:rsidR="00AC4E29" w:rsidRPr="005B0DE4" w:rsidRDefault="00AC4E29" w:rsidP="00AC4E29">
      <w:pPr>
        <w:jc w:val="both"/>
        <w:rPr>
          <w:szCs w:val="24"/>
        </w:rPr>
      </w:pPr>
      <w:r w:rsidRPr="005B0DE4">
        <w:rPr>
          <w:color w:val="252324"/>
          <w:szCs w:val="24"/>
          <w:shd w:val="clear" w:color="auto" w:fill="FFFFFF"/>
        </w:rPr>
        <w:t>Программа устанавливается самостоятельно и как только она будет установлена, вам откроется следующее окно:</w:t>
      </w:r>
    </w:p>
    <w:p w14:paraId="10F7CFAD" w14:textId="32028890" w:rsidR="000E1A44" w:rsidRDefault="000E1A44" w:rsidP="00AC4E2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color w:val="074D70"/>
          <w:sz w:val="21"/>
          <w:szCs w:val="21"/>
          <w:lang w:eastAsia="ru-RU"/>
        </w:rPr>
      </w:pPr>
      <w:r>
        <w:rPr>
          <w:noProof/>
        </w:rPr>
        <w:drawing>
          <wp:inline distT="0" distB="0" distL="0" distR="0" wp14:anchorId="325D4478" wp14:editId="02162849">
            <wp:extent cx="3553428" cy="2339006"/>
            <wp:effectExtent l="0" t="0" r="9525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022" t="30487" r="24094" b="3991"/>
                    <a:stretch/>
                  </pic:blipFill>
                  <pic:spPr bwMode="auto">
                    <a:xfrm>
                      <a:off x="0" y="0"/>
                      <a:ext cx="3565759" cy="234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DCD93" w14:textId="6A8C78D8" w:rsidR="000E1A44" w:rsidRPr="005B0DE4" w:rsidRDefault="000E1A44" w:rsidP="005B0DE4">
      <w:pPr>
        <w:jc w:val="both"/>
        <w:rPr>
          <w:color w:val="252324"/>
          <w:szCs w:val="24"/>
          <w:shd w:val="clear" w:color="auto" w:fill="FFFFFF"/>
        </w:rPr>
      </w:pPr>
      <w:r w:rsidRPr="00BB09F7">
        <w:rPr>
          <w:color w:val="252324"/>
          <w:szCs w:val="24"/>
          <w:shd w:val="clear" w:color="auto" w:fill="FFFFFF"/>
        </w:rPr>
        <w:lastRenderedPageBreak/>
        <w:t>Введите идентификатор конференции</w:t>
      </w:r>
      <w:r w:rsidRPr="005B0DE4">
        <w:rPr>
          <w:color w:val="252324"/>
          <w:szCs w:val="24"/>
          <w:shd w:val="clear" w:color="auto" w:fill="FFFFFF"/>
        </w:rPr>
        <w:t>, указанный в письме,</w:t>
      </w:r>
      <w:r w:rsidRPr="00BB09F7">
        <w:rPr>
          <w:color w:val="252324"/>
          <w:szCs w:val="24"/>
          <w:shd w:val="clear" w:color="auto" w:fill="FFFFFF"/>
        </w:rPr>
        <w:t xml:space="preserve"> и </w:t>
      </w:r>
      <w:r w:rsidRPr="005B0DE4">
        <w:rPr>
          <w:color w:val="252324"/>
          <w:szCs w:val="24"/>
          <w:shd w:val="clear" w:color="auto" w:fill="FFFFFF"/>
        </w:rPr>
        <w:t>ваше ФИО</w:t>
      </w:r>
      <w:r w:rsidRPr="00BB09F7">
        <w:rPr>
          <w:color w:val="252324"/>
          <w:szCs w:val="24"/>
          <w:shd w:val="clear" w:color="auto" w:fill="FFFFFF"/>
        </w:rPr>
        <w:t xml:space="preserve">. Также выберите </w:t>
      </w:r>
      <w:r w:rsidRPr="005B0DE4">
        <w:rPr>
          <w:color w:val="252324"/>
          <w:szCs w:val="24"/>
          <w:shd w:val="clear" w:color="auto" w:fill="FFFFFF"/>
        </w:rPr>
        <w:t>«Не подключать звук»</w:t>
      </w:r>
      <w:r w:rsidRPr="00BB09F7">
        <w:rPr>
          <w:color w:val="252324"/>
          <w:szCs w:val="24"/>
          <w:shd w:val="clear" w:color="auto" w:fill="FFFFFF"/>
        </w:rPr>
        <w:t>, и нажмите «Войти».</w:t>
      </w:r>
    </w:p>
    <w:p w14:paraId="3A3A327F" w14:textId="771CF668" w:rsidR="000E1A44" w:rsidRPr="00BB09F7" w:rsidRDefault="000E1A44" w:rsidP="00AD2C04">
      <w:pPr>
        <w:shd w:val="clear" w:color="auto" w:fill="FAFAFA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074D70"/>
          <w:sz w:val="21"/>
          <w:szCs w:val="21"/>
          <w:lang w:eastAsia="ru-RU"/>
        </w:rPr>
      </w:pPr>
      <w:r w:rsidRPr="007B0FDB">
        <w:rPr>
          <w:rFonts w:ascii="Lucida Sans" w:eastAsia="Times New Roman" w:hAnsi="Lucida Sans" w:cs="Times New Roman"/>
          <w:color w:val="074D70"/>
          <w:sz w:val="21"/>
          <w:szCs w:val="21"/>
          <w:lang w:eastAsia="ru-RU"/>
        </w:rPr>
        <w:drawing>
          <wp:inline distT="0" distB="0" distL="0" distR="0" wp14:anchorId="44EEEFD6" wp14:editId="00456E65">
            <wp:extent cx="5940425" cy="337693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D71E" w14:textId="77777777" w:rsidR="00AC4E29" w:rsidRPr="005B0DE4" w:rsidRDefault="000E1A44" w:rsidP="00AC4E29">
      <w:pPr>
        <w:jc w:val="both"/>
        <w:rPr>
          <w:b/>
          <w:bCs/>
          <w:color w:val="252324"/>
          <w:szCs w:val="24"/>
          <w:shd w:val="clear" w:color="auto" w:fill="FFFFFF"/>
        </w:rPr>
      </w:pPr>
      <w:r w:rsidRPr="005B0DE4">
        <w:rPr>
          <w:b/>
          <w:bCs/>
          <w:color w:val="252324"/>
          <w:szCs w:val="24"/>
          <w:shd w:val="clear" w:color="auto" w:fill="FFFFFF"/>
        </w:rPr>
        <w:t xml:space="preserve">Обращаем Ваше внимание, что включение видео является обязательным пунктом контроля присутствия участников на </w:t>
      </w:r>
      <w:proofErr w:type="spellStart"/>
      <w:r w:rsidRPr="005B0DE4">
        <w:rPr>
          <w:b/>
          <w:bCs/>
          <w:color w:val="252324"/>
          <w:szCs w:val="24"/>
          <w:shd w:val="clear" w:color="auto" w:fill="FFFFFF"/>
        </w:rPr>
        <w:t>online</w:t>
      </w:r>
      <w:proofErr w:type="spellEnd"/>
      <w:r w:rsidRPr="005B0DE4">
        <w:rPr>
          <w:b/>
          <w:bCs/>
          <w:color w:val="252324"/>
          <w:szCs w:val="24"/>
          <w:shd w:val="clear" w:color="auto" w:fill="FFFFFF"/>
        </w:rPr>
        <w:t>-мероприятии.</w:t>
      </w:r>
    </w:p>
    <w:p w14:paraId="163B669C" w14:textId="22788D42" w:rsidR="005B0DE4" w:rsidRPr="005B0DE4" w:rsidRDefault="005B0DE4" w:rsidP="00AC4E29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>Когда вы войдете, то перед вами раскроется рабочая панель сервиса ZOOM</w:t>
      </w:r>
    </w:p>
    <w:p w14:paraId="05CFF2B3" w14:textId="6937EBF7" w:rsidR="005B0DE4" w:rsidRDefault="005B0DE4" w:rsidP="00AC4E29">
      <w:pPr>
        <w:jc w:val="both"/>
        <w:rPr>
          <w:color w:val="252324"/>
          <w:sz w:val="21"/>
          <w:szCs w:val="21"/>
          <w:shd w:val="clear" w:color="auto" w:fill="FFFFFF"/>
        </w:rPr>
      </w:pPr>
      <w:r w:rsidRPr="005B0DE4">
        <w:rPr>
          <w:color w:val="252324"/>
          <w:sz w:val="21"/>
          <w:szCs w:val="21"/>
          <w:shd w:val="clear" w:color="auto" w:fill="FFFFFF"/>
        </w:rPr>
        <w:drawing>
          <wp:inline distT="0" distB="0" distL="0" distR="0" wp14:anchorId="7763A4A6" wp14:editId="7703D60F">
            <wp:extent cx="6241106" cy="1020726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742" cy="1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174D" w14:textId="77777777" w:rsidR="005B0DE4" w:rsidRPr="005B0DE4" w:rsidRDefault="005B0DE4" w:rsidP="005B0DE4">
      <w:pPr>
        <w:jc w:val="both"/>
        <w:rPr>
          <w:b/>
          <w:bCs/>
          <w:color w:val="252324"/>
          <w:szCs w:val="24"/>
          <w:shd w:val="clear" w:color="auto" w:fill="FFFFFF"/>
        </w:rPr>
      </w:pPr>
      <w:r w:rsidRPr="005B0DE4">
        <w:rPr>
          <w:b/>
          <w:bCs/>
          <w:color w:val="252324"/>
          <w:szCs w:val="24"/>
          <w:shd w:val="clear" w:color="auto" w:fill="FFFFFF"/>
        </w:rPr>
        <w:t>1 – “Выключить звук”</w:t>
      </w:r>
    </w:p>
    <w:p w14:paraId="01704114" w14:textId="6768CC7F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>С помощью этой кнопки вы можете включать и выключать свой микрофон.</w:t>
      </w:r>
      <w:r w:rsidRPr="005B0DE4">
        <w:rPr>
          <w:color w:val="252324"/>
          <w:szCs w:val="24"/>
          <w:shd w:val="clear" w:color="auto" w:fill="FFFFFF"/>
        </w:rPr>
        <w:br/>
        <w:t xml:space="preserve">По негласному правилу, если кто-то говорит в эфире, остальные участники выключают микрофон. Это связано с тем, что даже если вы молчите, то </w:t>
      </w:r>
      <w:proofErr w:type="spellStart"/>
      <w:r w:rsidRPr="005B0DE4">
        <w:rPr>
          <w:color w:val="252324"/>
          <w:szCs w:val="24"/>
          <w:shd w:val="clear" w:color="auto" w:fill="FFFFFF"/>
        </w:rPr>
        <w:t>кликанье</w:t>
      </w:r>
      <w:proofErr w:type="spellEnd"/>
      <w:r w:rsidRPr="005B0DE4">
        <w:rPr>
          <w:color w:val="252324"/>
          <w:szCs w:val="24"/>
          <w:shd w:val="clear" w:color="auto" w:fill="FFFFFF"/>
        </w:rPr>
        <w:t xml:space="preserve"> мышкой, любые шумы в вашем помещении и </w:t>
      </w:r>
      <w:proofErr w:type="gramStart"/>
      <w:r w:rsidRPr="005B0DE4">
        <w:rPr>
          <w:color w:val="252324"/>
          <w:szCs w:val="24"/>
          <w:shd w:val="clear" w:color="auto" w:fill="FFFFFF"/>
        </w:rPr>
        <w:t>т.д.</w:t>
      </w:r>
      <w:proofErr w:type="gramEnd"/>
      <w:r w:rsidRPr="005B0DE4">
        <w:rPr>
          <w:color w:val="252324"/>
          <w:szCs w:val="24"/>
          <w:shd w:val="clear" w:color="auto" w:fill="FFFFFF"/>
        </w:rPr>
        <w:t xml:space="preserve"> слышны всем участникам. Чем больше участников, тем больше может быть фоновый шум. </w:t>
      </w:r>
    </w:p>
    <w:p w14:paraId="4A7D415B" w14:textId="78DCC5C7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 xml:space="preserve">Ваш микрофон имеет право </w:t>
      </w:r>
      <w:proofErr w:type="spellStart"/>
      <w:r w:rsidRPr="005B0DE4">
        <w:rPr>
          <w:color w:val="252324"/>
          <w:szCs w:val="24"/>
          <w:shd w:val="clear" w:color="auto" w:fill="FFFFFF"/>
        </w:rPr>
        <w:t>вклчать</w:t>
      </w:r>
      <w:proofErr w:type="spellEnd"/>
      <w:r w:rsidRPr="005B0DE4">
        <w:rPr>
          <w:color w:val="252324"/>
          <w:szCs w:val="24"/>
          <w:shd w:val="clear" w:color="auto" w:fill="FFFFFF"/>
        </w:rPr>
        <w:t xml:space="preserve"> и выключать организатор конференции. </w:t>
      </w:r>
      <w:r w:rsidRPr="005B0DE4">
        <w:rPr>
          <w:color w:val="252324"/>
          <w:szCs w:val="24"/>
          <w:shd w:val="clear" w:color="auto" w:fill="FFFFFF"/>
        </w:rPr>
        <w:br/>
        <w:t>Рядом с этой кнопкой находится галочка, направленная вверх. При ее нажатии выпадает меню, где вы можете настроить ваш микрофон</w:t>
      </w:r>
    </w:p>
    <w:p w14:paraId="73BECB55" w14:textId="77777777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b/>
          <w:bCs/>
          <w:color w:val="252324"/>
          <w:szCs w:val="24"/>
        </w:rPr>
        <w:t>2 – “Остановить видео”</w:t>
      </w:r>
    </w:p>
    <w:p w14:paraId="489C5735" w14:textId="0871D257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>Кнопка аналогичная предыдущей. С ее помощью можно включать и выключать свою камеру. Но есть отличие. Организатор может выключить вашу камеру, но не может ее включить. Когда он решит подключить вас вновь к разговору, и включит вашу камеру, к вам придет запрос для разрешения.</w:t>
      </w:r>
    </w:p>
    <w:p w14:paraId="59B17D04" w14:textId="77777777" w:rsidR="005B0DE4" w:rsidRPr="005B0DE4" w:rsidRDefault="005B0DE4" w:rsidP="005B0DE4">
      <w:pPr>
        <w:jc w:val="both"/>
        <w:rPr>
          <w:b/>
          <w:bCs/>
          <w:color w:val="252324"/>
          <w:szCs w:val="24"/>
          <w:shd w:val="clear" w:color="auto" w:fill="FFFFFF"/>
        </w:rPr>
      </w:pPr>
      <w:r w:rsidRPr="005B0DE4">
        <w:rPr>
          <w:b/>
          <w:bCs/>
          <w:color w:val="252324"/>
          <w:szCs w:val="24"/>
          <w:shd w:val="clear" w:color="auto" w:fill="FFFFFF"/>
        </w:rPr>
        <w:lastRenderedPageBreak/>
        <w:t xml:space="preserve">Обращаем Ваше внимание, что включение видео является обязательным пунктом контроля присутствия участников на </w:t>
      </w:r>
      <w:proofErr w:type="spellStart"/>
      <w:r w:rsidRPr="005B0DE4">
        <w:rPr>
          <w:b/>
          <w:bCs/>
          <w:color w:val="252324"/>
          <w:szCs w:val="24"/>
          <w:shd w:val="clear" w:color="auto" w:fill="FFFFFF"/>
        </w:rPr>
        <w:t>online</w:t>
      </w:r>
      <w:proofErr w:type="spellEnd"/>
      <w:r w:rsidRPr="005B0DE4">
        <w:rPr>
          <w:b/>
          <w:bCs/>
          <w:color w:val="252324"/>
          <w:szCs w:val="24"/>
          <w:shd w:val="clear" w:color="auto" w:fill="FFFFFF"/>
        </w:rPr>
        <w:t>-мероприятии.</w:t>
      </w:r>
    </w:p>
    <w:p w14:paraId="1C7C760B" w14:textId="77777777" w:rsidR="005B0DE4" w:rsidRPr="005B0DE4" w:rsidRDefault="005B0DE4" w:rsidP="005B0DE4">
      <w:pPr>
        <w:jc w:val="both"/>
        <w:rPr>
          <w:b/>
          <w:bCs/>
          <w:color w:val="252324"/>
          <w:szCs w:val="24"/>
        </w:rPr>
      </w:pPr>
      <w:r w:rsidRPr="005B0DE4">
        <w:rPr>
          <w:b/>
          <w:bCs/>
          <w:color w:val="252324"/>
          <w:szCs w:val="24"/>
        </w:rPr>
        <w:t>4 – “Чат”</w:t>
      </w:r>
    </w:p>
    <w:p w14:paraId="596A2F9D" w14:textId="119F1A91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 xml:space="preserve">Эта кнопка позволяет открыть окно чата и </w:t>
      </w:r>
      <w:r w:rsidRPr="005B0DE4">
        <w:rPr>
          <w:color w:val="252324"/>
          <w:szCs w:val="24"/>
          <w:shd w:val="clear" w:color="auto" w:fill="FFFFFF"/>
        </w:rPr>
        <w:t xml:space="preserve">задать вопросы спикеру, на которые он ответит в конце </w:t>
      </w:r>
      <w:r w:rsidRPr="005B0DE4">
        <w:rPr>
          <w:color w:val="252324"/>
          <w:szCs w:val="24"/>
          <w:shd w:val="clear" w:color="auto" w:fill="FFFFFF"/>
          <w:lang w:val="en-US"/>
        </w:rPr>
        <w:t>online</w:t>
      </w:r>
      <w:r w:rsidRPr="005B0DE4">
        <w:rPr>
          <w:color w:val="252324"/>
          <w:szCs w:val="24"/>
          <w:shd w:val="clear" w:color="auto" w:fill="FFFFFF"/>
        </w:rPr>
        <w:t>-мероприятия на сессии «вопрос-ответ».</w:t>
      </w:r>
    </w:p>
    <w:p w14:paraId="4A2F4DE8" w14:textId="77777777" w:rsidR="005B0DE4" w:rsidRPr="005B0DE4" w:rsidRDefault="005B0DE4" w:rsidP="005B0DE4">
      <w:pPr>
        <w:jc w:val="both"/>
        <w:rPr>
          <w:b/>
          <w:bCs/>
          <w:color w:val="252324"/>
          <w:szCs w:val="24"/>
        </w:rPr>
      </w:pPr>
      <w:r w:rsidRPr="005B0DE4">
        <w:rPr>
          <w:b/>
          <w:bCs/>
          <w:color w:val="252324"/>
          <w:szCs w:val="24"/>
        </w:rPr>
        <w:t>5 – “Завершить конференцию”</w:t>
      </w:r>
    </w:p>
    <w:p w14:paraId="74892160" w14:textId="2865D03E" w:rsidR="005B0DE4" w:rsidRPr="005B0DE4" w:rsidRDefault="005B0DE4" w:rsidP="005B0DE4">
      <w:pPr>
        <w:jc w:val="both"/>
        <w:rPr>
          <w:color w:val="252324"/>
          <w:szCs w:val="24"/>
          <w:shd w:val="clear" w:color="auto" w:fill="FFFFFF"/>
        </w:rPr>
      </w:pPr>
      <w:r w:rsidRPr="005B0DE4">
        <w:rPr>
          <w:color w:val="252324"/>
          <w:szCs w:val="24"/>
          <w:shd w:val="clear" w:color="auto" w:fill="FFFFFF"/>
        </w:rPr>
        <w:t>С помощью этой кнопки вы можете покинуть конференцию (разговор, обучение, совещание). Если вы организатор, то можете просто покинуть “конференц-зал”, дав возможность другим еще общаться некоторое время, а можете закрыть конференцию для всех</w:t>
      </w:r>
      <w:r>
        <w:rPr>
          <w:color w:val="252324"/>
          <w:szCs w:val="24"/>
          <w:shd w:val="clear" w:color="auto" w:fill="FFFFFF"/>
        </w:rPr>
        <w:t>.</w:t>
      </w:r>
    </w:p>
    <w:p w14:paraId="732421A7" w14:textId="716F00CB" w:rsidR="00BB09F7" w:rsidRDefault="006362FE" w:rsidP="006362FE">
      <w:pPr>
        <w:shd w:val="clear" w:color="auto" w:fill="FAFAFA"/>
        <w:spacing w:before="100" w:beforeAutospacing="1" w:after="100" w:afterAutospacing="1" w:line="240" w:lineRule="auto"/>
        <w:jc w:val="both"/>
        <w:rPr>
          <w:color w:val="252324"/>
          <w:szCs w:val="24"/>
          <w:shd w:val="clear" w:color="auto" w:fill="FFFFFF"/>
        </w:rPr>
      </w:pPr>
      <w:bookmarkStart w:id="0" w:name="login"/>
      <w:bookmarkEnd w:id="0"/>
      <w:r w:rsidRPr="006362FE">
        <w:rPr>
          <w:color w:val="252324"/>
          <w:szCs w:val="24"/>
          <w:shd w:val="clear" w:color="auto" w:fill="FFFFFF"/>
        </w:rPr>
        <w:t xml:space="preserve">Если у Вас остались вопросы, </w:t>
      </w:r>
      <w:r w:rsidR="00BB09F7" w:rsidRPr="006362FE">
        <w:rPr>
          <w:color w:val="252324"/>
          <w:szCs w:val="24"/>
          <w:shd w:val="clear" w:color="auto" w:fill="FFFFFF"/>
        </w:rPr>
        <w:t>Вы можете посмотреть</w:t>
      </w:r>
      <w:r w:rsidR="00BB09F7" w:rsidRPr="006362FE">
        <w:rPr>
          <w:rFonts w:ascii="Lucida Sans" w:eastAsia="Times New Roman" w:hAnsi="Lucida Sans" w:cs="Lucida Sans"/>
          <w:color w:val="074D70"/>
          <w:szCs w:val="24"/>
          <w:lang w:eastAsia="ru-RU"/>
        </w:rPr>
        <w:t> </w:t>
      </w:r>
      <w:hyperlink r:id="rId9" w:tgtFrame="_blank" w:history="1">
        <w:r w:rsidR="00BB09F7" w:rsidRPr="006362FE">
          <w:rPr>
            <w:rFonts w:ascii="Calibri" w:eastAsia="Times New Roman" w:hAnsi="Calibri" w:cs="Calibri"/>
            <w:color w:val="2DA5FF"/>
            <w:szCs w:val="24"/>
            <w:u w:val="single"/>
            <w:lang w:eastAsia="ru-RU"/>
          </w:rPr>
          <w:t>видео</w:t>
        </w:r>
        <w:r w:rsidR="00BB09F7" w:rsidRPr="006362FE">
          <w:rPr>
            <w:rFonts w:ascii="Lucida Sans" w:eastAsia="Times New Roman" w:hAnsi="Lucida Sans" w:cs="Times New Roman"/>
            <w:color w:val="2DA5FF"/>
            <w:szCs w:val="24"/>
            <w:u w:val="single"/>
            <w:lang w:eastAsia="ru-RU"/>
          </w:rPr>
          <w:t xml:space="preserve"> </w:t>
        </w:r>
        <w:r w:rsidR="00BB09F7" w:rsidRPr="006362FE">
          <w:rPr>
            <w:rFonts w:ascii="Calibri" w:eastAsia="Times New Roman" w:hAnsi="Calibri" w:cs="Calibri"/>
            <w:color w:val="2DA5FF"/>
            <w:szCs w:val="24"/>
            <w:u w:val="single"/>
            <w:lang w:eastAsia="ru-RU"/>
          </w:rPr>
          <w:t>по</w:t>
        </w:r>
        <w:r w:rsidR="00BB09F7" w:rsidRPr="006362FE">
          <w:rPr>
            <w:rFonts w:ascii="Lucida Sans" w:eastAsia="Times New Roman" w:hAnsi="Lucida Sans" w:cs="Times New Roman"/>
            <w:color w:val="2DA5FF"/>
            <w:szCs w:val="24"/>
            <w:u w:val="single"/>
            <w:lang w:eastAsia="ru-RU"/>
          </w:rPr>
          <w:t xml:space="preserve"> </w:t>
        </w:r>
        <w:r w:rsidR="00BB09F7" w:rsidRPr="006362FE">
          <w:rPr>
            <w:rFonts w:ascii="Calibri" w:eastAsia="Times New Roman" w:hAnsi="Calibri" w:cs="Calibri"/>
            <w:color w:val="2DA5FF"/>
            <w:szCs w:val="24"/>
            <w:u w:val="single"/>
            <w:lang w:eastAsia="ru-RU"/>
          </w:rPr>
          <w:t>началу</w:t>
        </w:r>
        <w:r w:rsidR="00BB09F7" w:rsidRPr="006362FE">
          <w:rPr>
            <w:rFonts w:ascii="Lucida Sans" w:eastAsia="Times New Roman" w:hAnsi="Lucida Sans" w:cs="Times New Roman"/>
            <w:color w:val="2DA5FF"/>
            <w:szCs w:val="24"/>
            <w:u w:val="single"/>
            <w:lang w:eastAsia="ru-RU"/>
          </w:rPr>
          <w:t xml:space="preserve"> </w:t>
        </w:r>
        <w:r w:rsidR="00BB09F7" w:rsidRPr="006362FE">
          <w:rPr>
            <w:rFonts w:ascii="Calibri" w:eastAsia="Times New Roman" w:hAnsi="Calibri" w:cs="Calibri"/>
            <w:color w:val="2DA5FF"/>
            <w:szCs w:val="24"/>
            <w:u w:val="single"/>
            <w:lang w:eastAsia="ru-RU"/>
          </w:rPr>
          <w:t>работы</w:t>
        </w:r>
      </w:hyperlink>
      <w:r w:rsidR="00BB09F7" w:rsidRPr="006362FE">
        <w:rPr>
          <w:rFonts w:asciiTheme="minorHAnsi" w:eastAsia="Times New Roman" w:hAnsiTheme="minorHAnsi" w:cs="Times New Roman"/>
          <w:color w:val="074D70"/>
          <w:szCs w:val="24"/>
          <w:lang w:eastAsia="ru-RU"/>
        </w:rPr>
        <w:t xml:space="preserve"> </w:t>
      </w:r>
      <w:r w:rsidR="00BB09F7" w:rsidRPr="006362FE">
        <w:rPr>
          <w:color w:val="252324"/>
          <w:szCs w:val="24"/>
          <w:shd w:val="clear" w:color="auto" w:fill="FFFFFF"/>
        </w:rPr>
        <w:t>на официальном сайте платформы</w:t>
      </w:r>
      <w:r>
        <w:rPr>
          <w:color w:val="252324"/>
          <w:szCs w:val="24"/>
          <w:shd w:val="clear" w:color="auto" w:fill="FFFFFF"/>
        </w:rPr>
        <w:t>.</w:t>
      </w:r>
    </w:p>
    <w:p w14:paraId="6C653906" w14:textId="77777777" w:rsidR="006362FE" w:rsidRPr="005B0DE4" w:rsidRDefault="006362FE" w:rsidP="006362FE">
      <w:pPr>
        <w:jc w:val="both"/>
        <w:rPr>
          <w:rFonts w:asciiTheme="minorHAnsi" w:eastAsia="Times New Roman" w:hAnsiTheme="minorHAnsi" w:cs="Times New Roman"/>
          <w:color w:val="074D70"/>
          <w:szCs w:val="24"/>
          <w:lang w:eastAsia="ru-RU"/>
        </w:rPr>
      </w:pPr>
      <w:r w:rsidRPr="00BB09F7">
        <w:rPr>
          <w:color w:val="252324"/>
          <w:szCs w:val="24"/>
          <w:shd w:val="clear" w:color="auto" w:fill="FFFFFF"/>
        </w:rPr>
        <w:t xml:space="preserve">Кроме того, вы можете проверить качество связи с </w:t>
      </w:r>
      <w:proofErr w:type="spellStart"/>
      <w:r w:rsidRPr="00BB09F7">
        <w:rPr>
          <w:color w:val="252324"/>
          <w:szCs w:val="24"/>
          <w:shd w:val="clear" w:color="auto" w:fill="FFFFFF"/>
        </w:rPr>
        <w:t>Zoom</w:t>
      </w:r>
      <w:proofErr w:type="spellEnd"/>
      <w:r w:rsidRPr="00BB09F7">
        <w:rPr>
          <w:rFonts w:ascii="Lucida Sans" w:eastAsia="Times New Roman" w:hAnsi="Lucida Sans" w:cs="Lucida Sans"/>
          <w:color w:val="074D70"/>
          <w:szCs w:val="24"/>
          <w:lang w:eastAsia="ru-RU"/>
        </w:rPr>
        <w:t> </w:t>
      </w:r>
      <w:r w:rsidRPr="005B0DE4">
        <w:rPr>
          <w:color w:val="252324"/>
          <w:szCs w:val="24"/>
          <w:shd w:val="clear" w:color="auto" w:fill="FFFFFF"/>
        </w:rPr>
        <w:t>по ссылке</w:t>
      </w:r>
      <w:r w:rsidRPr="005B0DE4">
        <w:rPr>
          <w:rFonts w:ascii="Calibri" w:eastAsia="Times New Roman" w:hAnsi="Calibri" w:cs="Calibri"/>
          <w:color w:val="074D70"/>
          <w:szCs w:val="24"/>
          <w:lang w:eastAsia="ru-RU"/>
        </w:rPr>
        <w:t xml:space="preserve"> </w:t>
      </w:r>
      <w:hyperlink r:id="rId10" w:tgtFrame="_blank" w:history="1">
        <w:r w:rsidRPr="00BB09F7">
          <w:rPr>
            <w:rFonts w:ascii="Calibri" w:eastAsia="Times New Roman" w:hAnsi="Calibri" w:cs="Calibri"/>
            <w:color w:val="2DA5FF"/>
            <w:szCs w:val="24"/>
            <w:u w:val="single"/>
            <w:lang w:eastAsia="ru-RU"/>
          </w:rPr>
          <w:t>здесь</w:t>
        </w:r>
      </w:hyperlink>
      <w:r w:rsidRPr="00BB09F7">
        <w:rPr>
          <w:rFonts w:ascii="Lucida Sans" w:eastAsia="Times New Roman" w:hAnsi="Lucida Sans" w:cs="Times New Roman"/>
          <w:color w:val="074D70"/>
          <w:szCs w:val="24"/>
          <w:lang w:eastAsia="ru-RU"/>
        </w:rPr>
        <w:t>.</w:t>
      </w:r>
    </w:p>
    <w:p w14:paraId="4C2C07EA" w14:textId="47648001" w:rsidR="00BB09F7" w:rsidRPr="008615C3" w:rsidRDefault="00BB09F7" w:rsidP="006362FE">
      <w:pPr>
        <w:shd w:val="clear" w:color="auto" w:fill="FAFAFA"/>
        <w:spacing w:before="100" w:beforeAutospacing="1" w:after="100" w:afterAutospacing="1" w:line="240" w:lineRule="auto"/>
        <w:rPr>
          <w:rFonts w:ascii="Lucida Sans" w:eastAsia="Times New Roman" w:hAnsi="Lucida Sans" w:cs="Times New Roman"/>
          <w:color w:val="074D70"/>
          <w:sz w:val="21"/>
          <w:szCs w:val="21"/>
          <w:lang w:eastAsia="ru-RU"/>
        </w:rPr>
      </w:pPr>
      <w:r w:rsidRPr="006362FE">
        <w:rPr>
          <w:color w:val="252324"/>
          <w:szCs w:val="24"/>
          <w:shd w:val="clear" w:color="auto" w:fill="FFFFFF"/>
        </w:rPr>
        <w:t>Также на официальном сайте есть возможность войти в</w:t>
      </w:r>
      <w:r w:rsidRPr="008615C3">
        <w:rPr>
          <w:rFonts w:ascii="Lucida Sans" w:eastAsia="Times New Roman" w:hAnsi="Lucida Sans" w:cs="Lucida Sans"/>
          <w:color w:val="074D70"/>
          <w:sz w:val="21"/>
          <w:szCs w:val="21"/>
          <w:lang w:eastAsia="ru-RU"/>
        </w:rPr>
        <w:t> </w:t>
      </w:r>
      <w:hyperlink r:id="rId11" w:tgtFrame="_blank" w:history="1">
        <w:r w:rsidRPr="006362FE">
          <w:rPr>
            <w:rFonts w:eastAsia="Times New Roman" w:cs="Times New Roman"/>
            <w:color w:val="2DA5FF"/>
            <w:szCs w:val="24"/>
            <w:u w:val="single"/>
            <w:lang w:eastAsia="ru-RU"/>
          </w:rPr>
          <w:t>тестовую</w:t>
        </w:r>
        <w:r w:rsidRPr="008615C3">
          <w:rPr>
            <w:rFonts w:ascii="Lucida Sans" w:eastAsia="Times New Roman" w:hAnsi="Lucida Sans" w:cs="Times New Roman"/>
            <w:color w:val="2DA5FF"/>
            <w:sz w:val="21"/>
            <w:szCs w:val="21"/>
            <w:u w:val="single"/>
            <w:lang w:eastAsia="ru-RU"/>
          </w:rPr>
          <w:t xml:space="preserve"> </w:t>
        </w:r>
        <w:r w:rsidRPr="006362FE">
          <w:rPr>
            <w:rFonts w:eastAsia="Times New Roman" w:cs="Times New Roman"/>
            <w:color w:val="2DA5FF"/>
            <w:szCs w:val="24"/>
            <w:u w:val="single"/>
            <w:lang w:eastAsia="ru-RU"/>
          </w:rPr>
          <w:t>конференцию</w:t>
        </w:r>
      </w:hyperlink>
      <w:r w:rsidR="006362FE">
        <w:rPr>
          <w:rFonts w:eastAsia="Times New Roman" w:cs="Times New Roman"/>
          <w:color w:val="074D70"/>
          <w:szCs w:val="24"/>
          <w:lang w:eastAsia="ru-RU"/>
        </w:rPr>
        <w:t>.</w:t>
      </w:r>
    </w:p>
    <w:p w14:paraId="3E32A0EA" w14:textId="77777777" w:rsidR="00150040" w:rsidRDefault="00150040"/>
    <w:sectPr w:rsidR="001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9FE"/>
    <w:multiLevelType w:val="multilevel"/>
    <w:tmpl w:val="E730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12925"/>
    <w:multiLevelType w:val="multilevel"/>
    <w:tmpl w:val="6BF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6539B9"/>
    <w:multiLevelType w:val="multilevel"/>
    <w:tmpl w:val="5B74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043B2"/>
    <w:multiLevelType w:val="hybridMultilevel"/>
    <w:tmpl w:val="7294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2FC8"/>
    <w:multiLevelType w:val="multilevel"/>
    <w:tmpl w:val="AFF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B657D5"/>
    <w:multiLevelType w:val="multilevel"/>
    <w:tmpl w:val="8630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1F0FFB"/>
    <w:multiLevelType w:val="multilevel"/>
    <w:tmpl w:val="939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53F32AC"/>
    <w:multiLevelType w:val="multilevel"/>
    <w:tmpl w:val="377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54373"/>
    <w:multiLevelType w:val="multilevel"/>
    <w:tmpl w:val="B78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A22FD7"/>
    <w:multiLevelType w:val="multilevel"/>
    <w:tmpl w:val="1A3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19"/>
    <w:rsid w:val="000E1A44"/>
    <w:rsid w:val="001049B6"/>
    <w:rsid w:val="00150040"/>
    <w:rsid w:val="001949EA"/>
    <w:rsid w:val="00532E19"/>
    <w:rsid w:val="005B0DE4"/>
    <w:rsid w:val="006362FE"/>
    <w:rsid w:val="007B0FDB"/>
    <w:rsid w:val="008615C3"/>
    <w:rsid w:val="00A4173C"/>
    <w:rsid w:val="00AC4E29"/>
    <w:rsid w:val="00AD2C04"/>
    <w:rsid w:val="00AE7C6A"/>
    <w:rsid w:val="00BB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07EA"/>
  <w15:chartTrackingRefBased/>
  <w15:docId w15:val="{2F64CA3F-DF79-49B7-9C18-8273CA0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09F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5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wysiwyg-font-size-large">
    <w:name w:val="wysiwyg-font-size-large"/>
    <w:basedOn w:val="a0"/>
    <w:rsid w:val="008615C3"/>
  </w:style>
  <w:style w:type="character" w:styleId="a4">
    <w:name w:val="Hyperlink"/>
    <w:basedOn w:val="a0"/>
    <w:uiPriority w:val="99"/>
    <w:semiHidden/>
    <w:unhideWhenUsed/>
    <w:rsid w:val="008615C3"/>
    <w:rPr>
      <w:color w:val="0000FF"/>
      <w:u w:val="single"/>
    </w:rPr>
  </w:style>
  <w:style w:type="character" w:customStyle="1" w:styleId="wysiwyg-font-size-medium">
    <w:name w:val="wysiwyg-font-size-medium"/>
    <w:basedOn w:val="a0"/>
    <w:rsid w:val="008615C3"/>
  </w:style>
  <w:style w:type="paragraph" w:customStyle="1" w:styleId="wysiwyg-text-align-center">
    <w:name w:val="wysiwyg-text-align-center"/>
    <w:basedOn w:val="a"/>
    <w:rsid w:val="008615C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8615C3"/>
    <w:rPr>
      <w:b/>
      <w:bCs/>
    </w:rPr>
  </w:style>
  <w:style w:type="character" w:styleId="a6">
    <w:name w:val="Emphasis"/>
    <w:basedOn w:val="a0"/>
    <w:uiPriority w:val="20"/>
    <w:qFormat/>
    <w:rsid w:val="008615C3"/>
    <w:rPr>
      <w:i/>
      <w:iCs/>
    </w:rPr>
  </w:style>
  <w:style w:type="character" w:customStyle="1" w:styleId="wysiwyg-font-size-small">
    <w:name w:val="wysiwyg-font-size-small"/>
    <w:basedOn w:val="a0"/>
    <w:rsid w:val="008615C3"/>
  </w:style>
  <w:style w:type="character" w:customStyle="1" w:styleId="40">
    <w:name w:val="Заголовок 4 Знак"/>
    <w:basedOn w:val="a0"/>
    <w:link w:val="4"/>
    <w:uiPriority w:val="9"/>
    <w:rsid w:val="00BB09F7"/>
    <w:rPr>
      <w:rFonts w:eastAsia="Times New Roman" w:cs="Times New Roman"/>
      <w:b/>
      <w:bCs/>
      <w:szCs w:val="24"/>
      <w:lang w:eastAsia="ru-RU"/>
    </w:rPr>
  </w:style>
  <w:style w:type="paragraph" w:styleId="a7">
    <w:name w:val="List Paragraph"/>
    <w:basedOn w:val="a"/>
    <w:uiPriority w:val="34"/>
    <w:qFormat/>
    <w:rsid w:val="000E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834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6999932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</w:div>
            <w:div w:id="1158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551">
                  <w:marLeft w:val="75"/>
                  <w:marRight w:val="0"/>
                  <w:marTop w:val="0"/>
                  <w:marBottom w:val="0"/>
                  <w:divBdr>
                    <w:top w:val="none" w:sz="0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oom.us/tes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oom.us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ru/articles/201362193-%D0%9A%D0%B0%D0%BA-%D0%B2%D0%BE%D0%B9%D1%82%D0%B8-%D0%B2-%D0%BA%D0%BE%D0%BD%D1%84%D0%B5%D1%80%D0%B5%D0%BD%D1%86%D0%B8%D1%8E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Рудь</dc:creator>
  <cp:keywords/>
  <dc:description/>
  <cp:lastModifiedBy>Анастасия Рудь</cp:lastModifiedBy>
  <cp:revision>2</cp:revision>
  <dcterms:created xsi:type="dcterms:W3CDTF">2020-06-16T08:00:00Z</dcterms:created>
  <dcterms:modified xsi:type="dcterms:W3CDTF">2020-06-16T15:16:00Z</dcterms:modified>
</cp:coreProperties>
</file>